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48A4B" w14:textId="1C529910" w:rsidR="00F02475" w:rsidRPr="00DD17FA" w:rsidRDefault="00F02475" w:rsidP="00DD17FA">
      <w:pPr>
        <w:ind w:right="-421"/>
        <w:rPr>
          <w:b/>
          <w:sz w:val="32"/>
          <w:szCs w:val="32"/>
        </w:rPr>
      </w:pPr>
      <w:r w:rsidRPr="00DD17FA">
        <w:rPr>
          <w:b/>
          <w:sz w:val="32"/>
          <w:szCs w:val="32"/>
        </w:rPr>
        <w:t>Πανελλαδική δια ζώσης και διαδικτυακή εκδήλωση συζήτηση για την αξιολόγηση και τα πειθαρχικά Κυριακή 16 Μαρτίου 2025, στις 1</w:t>
      </w:r>
      <w:r w:rsidR="0090716F" w:rsidRPr="00DD17FA">
        <w:rPr>
          <w:b/>
          <w:sz w:val="32"/>
          <w:szCs w:val="32"/>
        </w:rPr>
        <w:t>1</w:t>
      </w:r>
      <w:r w:rsidRPr="00DD17FA">
        <w:rPr>
          <w:b/>
          <w:sz w:val="32"/>
          <w:szCs w:val="32"/>
        </w:rPr>
        <w:t>:00</w:t>
      </w:r>
      <w:r w:rsidR="0090716F" w:rsidRPr="00DD17FA">
        <w:rPr>
          <w:b/>
          <w:sz w:val="32"/>
          <w:szCs w:val="32"/>
        </w:rPr>
        <w:t>πμ</w:t>
      </w:r>
    </w:p>
    <w:p w14:paraId="65EC4C2E" w14:textId="7010FE58" w:rsidR="00F02475" w:rsidRPr="00DD17FA" w:rsidRDefault="0090716F" w:rsidP="00DD17FA">
      <w:pPr>
        <w:ind w:left="-426" w:right="-421"/>
        <w:jc w:val="center"/>
        <w:rPr>
          <w:sz w:val="32"/>
          <w:szCs w:val="32"/>
        </w:rPr>
      </w:pPr>
      <w:r w:rsidRPr="00DD17FA">
        <w:rPr>
          <w:b/>
          <w:sz w:val="32"/>
          <w:szCs w:val="32"/>
        </w:rPr>
        <w:t xml:space="preserve">Αθήνα, </w:t>
      </w:r>
      <w:proofErr w:type="spellStart"/>
      <w:r w:rsidRPr="00DD17FA">
        <w:rPr>
          <w:b/>
          <w:sz w:val="32"/>
          <w:szCs w:val="32"/>
        </w:rPr>
        <w:t>Μαράσλειος</w:t>
      </w:r>
      <w:proofErr w:type="spellEnd"/>
      <w:r w:rsidRPr="00DD17FA">
        <w:rPr>
          <w:b/>
          <w:sz w:val="32"/>
          <w:szCs w:val="32"/>
        </w:rPr>
        <w:t xml:space="preserve"> (Μαρασλή 4) </w:t>
      </w:r>
      <w:r w:rsidR="00DD17FA">
        <w:rPr>
          <w:b/>
          <w:sz w:val="32"/>
          <w:szCs w:val="32"/>
        </w:rPr>
        <w:t>με πανελλαδική διαδικτυακή σύνδεση</w:t>
      </w:r>
    </w:p>
    <w:p w14:paraId="72B56DF6" w14:textId="77777777" w:rsidR="00DD17FA" w:rsidRDefault="00F02475" w:rsidP="00DD17FA">
      <w:pPr>
        <w:spacing w:after="0"/>
        <w:ind w:left="-426" w:right="-421"/>
        <w:jc w:val="both"/>
        <w:rPr>
          <w:b/>
          <w:sz w:val="28"/>
          <w:szCs w:val="28"/>
        </w:rPr>
      </w:pPr>
      <w:r w:rsidRPr="00DD17FA">
        <w:rPr>
          <w:b/>
          <w:sz w:val="28"/>
          <w:szCs w:val="28"/>
        </w:rPr>
        <w:t>Ομιλητές/</w:t>
      </w:r>
      <w:proofErr w:type="spellStart"/>
      <w:r w:rsidRPr="00DD17FA">
        <w:rPr>
          <w:b/>
          <w:sz w:val="28"/>
          <w:szCs w:val="28"/>
        </w:rPr>
        <w:t>τριες</w:t>
      </w:r>
      <w:proofErr w:type="spellEnd"/>
    </w:p>
    <w:p w14:paraId="7AD84B98" w14:textId="036271D3" w:rsidR="00DD17FA" w:rsidRPr="00DD17FA" w:rsidRDefault="0090716F" w:rsidP="00DD17FA">
      <w:pPr>
        <w:spacing w:after="0"/>
        <w:ind w:left="-426" w:right="-421"/>
        <w:jc w:val="both"/>
        <w:rPr>
          <w:b/>
          <w:sz w:val="28"/>
          <w:szCs w:val="28"/>
        </w:rPr>
      </w:pPr>
      <w:r w:rsidRPr="00DD17FA">
        <w:rPr>
          <w:b/>
          <w:sz w:val="28"/>
          <w:szCs w:val="28"/>
        </w:rPr>
        <w:t xml:space="preserve">Πανεπιστημιακοί: </w:t>
      </w:r>
    </w:p>
    <w:p w14:paraId="4216A4C5" w14:textId="35486D0E" w:rsidR="00DD17FA" w:rsidRPr="00DD17FA" w:rsidRDefault="00DD17FA" w:rsidP="00DD17FA">
      <w:pPr>
        <w:spacing w:after="0"/>
        <w:ind w:left="-426" w:right="-421"/>
        <w:jc w:val="both"/>
        <w:rPr>
          <w:b/>
          <w:sz w:val="28"/>
          <w:szCs w:val="28"/>
        </w:rPr>
      </w:pPr>
      <w:r>
        <w:rPr>
          <w:b/>
          <w:sz w:val="28"/>
          <w:szCs w:val="28"/>
        </w:rPr>
        <w:t>-</w:t>
      </w:r>
      <w:r w:rsidR="0090716F" w:rsidRPr="00DD17FA">
        <w:rPr>
          <w:b/>
          <w:sz w:val="28"/>
          <w:szCs w:val="28"/>
        </w:rPr>
        <w:t xml:space="preserve">Περικλής Παυλίδης (καθηγητής και πρόεδρος του ΠΤΔΕ του ΑΠΘ) </w:t>
      </w:r>
    </w:p>
    <w:p w14:paraId="3BA3A80F" w14:textId="4D4B8E36" w:rsidR="0090716F" w:rsidRPr="00DD17FA" w:rsidRDefault="00DD17FA" w:rsidP="00DD17FA">
      <w:pPr>
        <w:spacing w:after="0"/>
        <w:ind w:left="-426" w:right="-421"/>
        <w:jc w:val="both"/>
        <w:rPr>
          <w:b/>
          <w:sz w:val="28"/>
          <w:szCs w:val="28"/>
        </w:rPr>
      </w:pPr>
      <w:r>
        <w:rPr>
          <w:b/>
          <w:sz w:val="28"/>
          <w:szCs w:val="28"/>
        </w:rPr>
        <w:t>-</w:t>
      </w:r>
      <w:r w:rsidR="0090716F" w:rsidRPr="00DD17FA">
        <w:rPr>
          <w:b/>
          <w:sz w:val="28"/>
          <w:szCs w:val="28"/>
        </w:rPr>
        <w:t>Βασίλης Αλεξίου (καθηγητής, ΠΤΔΕ του ΑΠΘ)</w:t>
      </w:r>
    </w:p>
    <w:p w14:paraId="6CB3D2B3" w14:textId="77777777" w:rsidR="00DD17FA" w:rsidRDefault="0090716F" w:rsidP="00DD17FA">
      <w:pPr>
        <w:spacing w:after="0"/>
        <w:ind w:left="-426" w:right="-421"/>
        <w:jc w:val="both"/>
        <w:rPr>
          <w:b/>
          <w:sz w:val="28"/>
          <w:szCs w:val="28"/>
        </w:rPr>
      </w:pPr>
      <w:r w:rsidRPr="00DD17FA">
        <w:rPr>
          <w:b/>
          <w:sz w:val="28"/>
          <w:szCs w:val="28"/>
        </w:rPr>
        <w:t xml:space="preserve">Δικηγόροι: </w:t>
      </w:r>
    </w:p>
    <w:p w14:paraId="2F7B7754" w14:textId="6C1B7B33" w:rsidR="0090716F" w:rsidRDefault="0090716F" w:rsidP="00DD17FA">
      <w:pPr>
        <w:spacing w:after="0"/>
        <w:ind w:left="-426" w:right="-421"/>
        <w:jc w:val="both"/>
        <w:rPr>
          <w:b/>
          <w:sz w:val="28"/>
          <w:szCs w:val="28"/>
        </w:rPr>
      </w:pPr>
      <w:proofErr w:type="spellStart"/>
      <w:r w:rsidRPr="00DD17FA">
        <w:rPr>
          <w:b/>
          <w:sz w:val="28"/>
          <w:szCs w:val="28"/>
        </w:rPr>
        <w:t>Βαγιωνάκη</w:t>
      </w:r>
      <w:proofErr w:type="spellEnd"/>
      <w:r w:rsidRPr="00DD17FA">
        <w:rPr>
          <w:b/>
          <w:sz w:val="28"/>
          <w:szCs w:val="28"/>
        </w:rPr>
        <w:t xml:space="preserve"> Μερόπη, Παλαιολόγος </w:t>
      </w:r>
      <w:proofErr w:type="spellStart"/>
      <w:r w:rsidRPr="00DD17FA">
        <w:rPr>
          <w:b/>
          <w:sz w:val="28"/>
          <w:szCs w:val="28"/>
        </w:rPr>
        <w:t>Παλαιολόγος</w:t>
      </w:r>
      <w:proofErr w:type="spellEnd"/>
      <w:r w:rsidRPr="00DD17FA">
        <w:rPr>
          <w:b/>
          <w:sz w:val="28"/>
          <w:szCs w:val="28"/>
        </w:rPr>
        <w:t xml:space="preserve">, </w:t>
      </w:r>
      <w:proofErr w:type="spellStart"/>
      <w:r w:rsidRPr="00DD17FA">
        <w:rPr>
          <w:b/>
          <w:sz w:val="28"/>
          <w:szCs w:val="28"/>
        </w:rPr>
        <w:t>Σκουνάκη</w:t>
      </w:r>
      <w:proofErr w:type="spellEnd"/>
      <w:r w:rsidRPr="00DD17FA">
        <w:rPr>
          <w:b/>
          <w:sz w:val="28"/>
          <w:szCs w:val="28"/>
        </w:rPr>
        <w:t xml:space="preserve"> Αρετή, </w:t>
      </w:r>
      <w:proofErr w:type="spellStart"/>
      <w:r w:rsidRPr="00DD17FA">
        <w:rPr>
          <w:b/>
          <w:sz w:val="28"/>
          <w:szCs w:val="28"/>
        </w:rPr>
        <w:t>Σμιλάκος</w:t>
      </w:r>
      <w:proofErr w:type="spellEnd"/>
      <w:r w:rsidRPr="00DD17FA">
        <w:rPr>
          <w:b/>
          <w:sz w:val="28"/>
          <w:szCs w:val="28"/>
        </w:rPr>
        <w:t xml:space="preserve"> Κοσμά, Συμεωνίδης Θοδωρής</w:t>
      </w:r>
    </w:p>
    <w:p w14:paraId="22CBE8E4" w14:textId="77777777" w:rsidR="00DD17FA" w:rsidRDefault="00DD17FA" w:rsidP="00DD17FA">
      <w:pPr>
        <w:spacing w:after="0"/>
        <w:ind w:left="-426" w:right="-421"/>
        <w:jc w:val="both"/>
        <w:rPr>
          <w:b/>
          <w:sz w:val="28"/>
          <w:szCs w:val="28"/>
        </w:rPr>
      </w:pPr>
    </w:p>
    <w:p w14:paraId="5819EBCC" w14:textId="144567C7" w:rsidR="00F02475" w:rsidRDefault="00DD17FA" w:rsidP="00DD17FA">
      <w:pPr>
        <w:spacing w:after="0"/>
        <w:ind w:left="-426" w:right="-421"/>
        <w:jc w:val="both"/>
        <w:rPr>
          <w:b/>
          <w:sz w:val="16"/>
          <w:szCs w:val="16"/>
        </w:rPr>
      </w:pPr>
      <w:r w:rsidRPr="00DD17FA">
        <w:rPr>
          <w:b/>
          <w:sz w:val="25"/>
          <w:szCs w:val="25"/>
        </w:rPr>
        <w:t xml:space="preserve">Οι Σύλλογοι ΠΕ και ΕΛΜΕ που συνυπογράφουμε τη διακήρυξη στήριξης απεργών και </w:t>
      </w:r>
      <w:proofErr w:type="spellStart"/>
      <w:r w:rsidRPr="00DD17FA">
        <w:rPr>
          <w:b/>
          <w:sz w:val="25"/>
          <w:szCs w:val="25"/>
        </w:rPr>
        <w:t>διωχθέντων</w:t>
      </w:r>
      <w:proofErr w:type="spellEnd"/>
      <w:r w:rsidRPr="00DD17FA">
        <w:rPr>
          <w:b/>
          <w:sz w:val="25"/>
          <w:szCs w:val="25"/>
        </w:rPr>
        <w:t xml:space="preserve"> σ</w:t>
      </w:r>
      <w:r w:rsidR="00F02475" w:rsidRPr="00DD17FA">
        <w:rPr>
          <w:sz w:val="25"/>
          <w:szCs w:val="25"/>
        </w:rPr>
        <w:t xml:space="preserve">ας καλούμε στην εκδήλωση –συζήτηση με θέμα: </w:t>
      </w:r>
      <w:r w:rsidR="00F02475" w:rsidRPr="00DD17FA">
        <w:rPr>
          <w:b/>
          <w:sz w:val="25"/>
          <w:szCs w:val="25"/>
        </w:rPr>
        <w:t>«Αξιολόγηση, αποδόμηση και ιδιωτικοποίηση του δημόσιου σχολείου και η απάντηση του κινήματος»  την Κυριακή 16.3 στις 1</w:t>
      </w:r>
      <w:r w:rsidR="0090716F" w:rsidRPr="00DD17FA">
        <w:rPr>
          <w:b/>
          <w:sz w:val="25"/>
          <w:szCs w:val="25"/>
        </w:rPr>
        <w:t>1</w:t>
      </w:r>
      <w:r w:rsidR="00F02475" w:rsidRPr="00DD17FA">
        <w:rPr>
          <w:b/>
          <w:sz w:val="25"/>
          <w:szCs w:val="25"/>
        </w:rPr>
        <w:t>:00</w:t>
      </w:r>
      <w:r w:rsidR="0090716F" w:rsidRPr="00DD17FA">
        <w:rPr>
          <w:b/>
          <w:sz w:val="25"/>
          <w:szCs w:val="25"/>
        </w:rPr>
        <w:t xml:space="preserve">πμ στην </w:t>
      </w:r>
      <w:proofErr w:type="spellStart"/>
      <w:r w:rsidR="0090716F" w:rsidRPr="00DD17FA">
        <w:rPr>
          <w:b/>
          <w:sz w:val="25"/>
          <w:szCs w:val="25"/>
        </w:rPr>
        <w:t>Μαράσλειο</w:t>
      </w:r>
      <w:proofErr w:type="spellEnd"/>
      <w:r w:rsidR="0090716F" w:rsidRPr="00DD17FA">
        <w:rPr>
          <w:b/>
          <w:sz w:val="25"/>
          <w:szCs w:val="25"/>
        </w:rPr>
        <w:t xml:space="preserve"> (Μαρασλή 4).</w:t>
      </w:r>
      <w:r w:rsidR="00F02475" w:rsidRPr="00DD17FA">
        <w:rPr>
          <w:sz w:val="25"/>
          <w:szCs w:val="25"/>
        </w:rPr>
        <w:t xml:space="preserve"> </w:t>
      </w:r>
      <w:r w:rsidR="0090716F" w:rsidRPr="00DD17FA">
        <w:rPr>
          <w:b/>
          <w:sz w:val="25"/>
          <w:szCs w:val="25"/>
        </w:rPr>
        <w:t xml:space="preserve">Η εκδήλωση θα είναι δια ζώσης </w:t>
      </w:r>
      <w:r w:rsidR="00F02475" w:rsidRPr="00DD17FA">
        <w:rPr>
          <w:b/>
          <w:sz w:val="25"/>
          <w:szCs w:val="25"/>
        </w:rPr>
        <w:t xml:space="preserve">και </w:t>
      </w:r>
      <w:r w:rsidR="0090716F" w:rsidRPr="00DD17FA">
        <w:rPr>
          <w:b/>
          <w:sz w:val="25"/>
          <w:szCs w:val="25"/>
        </w:rPr>
        <w:t xml:space="preserve">με δυνατότητας </w:t>
      </w:r>
      <w:r w:rsidR="00F02475" w:rsidRPr="00DD17FA">
        <w:rPr>
          <w:b/>
          <w:sz w:val="25"/>
          <w:szCs w:val="25"/>
        </w:rPr>
        <w:t>διαδικτυακή</w:t>
      </w:r>
      <w:r w:rsidR="0090716F" w:rsidRPr="00DD17FA">
        <w:rPr>
          <w:b/>
          <w:sz w:val="25"/>
          <w:szCs w:val="25"/>
        </w:rPr>
        <w:t>ς σύνδεσης</w:t>
      </w:r>
      <w:r w:rsidR="00F02475" w:rsidRPr="00DD17FA">
        <w:rPr>
          <w:b/>
          <w:sz w:val="25"/>
          <w:szCs w:val="25"/>
        </w:rPr>
        <w:t xml:space="preserve">, με ομιλητές τους πανεπιστημιακούς </w:t>
      </w:r>
      <w:r w:rsidR="0090716F" w:rsidRPr="00DD17FA">
        <w:rPr>
          <w:b/>
          <w:sz w:val="25"/>
          <w:szCs w:val="25"/>
        </w:rPr>
        <w:t>Περικλή Παυλίδη (καθηγητής και πρόεδρος του ΠΤΔΕ του ΑΠΘ) και Βασίλη Αλεξίου (</w:t>
      </w:r>
      <w:r w:rsidR="00816E32">
        <w:rPr>
          <w:b/>
          <w:sz w:val="25"/>
          <w:szCs w:val="25"/>
        </w:rPr>
        <w:t>καθηγητής στο</w:t>
      </w:r>
      <w:r w:rsidR="0090716F" w:rsidRPr="00DD17FA">
        <w:rPr>
          <w:b/>
          <w:sz w:val="25"/>
          <w:szCs w:val="25"/>
        </w:rPr>
        <w:t xml:space="preserve"> ΠΤΔΕ του ΑΠΘ), τις/ </w:t>
      </w:r>
      <w:r w:rsidR="00F02475" w:rsidRPr="00DD17FA">
        <w:rPr>
          <w:b/>
          <w:sz w:val="25"/>
          <w:szCs w:val="25"/>
        </w:rPr>
        <w:t>τους δικηγόρους του κινήματος</w:t>
      </w:r>
      <w:r w:rsidR="0090716F" w:rsidRPr="00DD17FA">
        <w:rPr>
          <w:b/>
          <w:sz w:val="25"/>
          <w:szCs w:val="25"/>
        </w:rPr>
        <w:t xml:space="preserve"> </w:t>
      </w:r>
      <w:proofErr w:type="spellStart"/>
      <w:r w:rsidR="0090716F" w:rsidRPr="00DD17FA">
        <w:rPr>
          <w:b/>
          <w:sz w:val="25"/>
          <w:szCs w:val="25"/>
        </w:rPr>
        <w:t>Βαγιωνάκη</w:t>
      </w:r>
      <w:proofErr w:type="spellEnd"/>
      <w:r w:rsidR="0090716F" w:rsidRPr="00DD17FA">
        <w:rPr>
          <w:b/>
          <w:sz w:val="25"/>
          <w:szCs w:val="25"/>
        </w:rPr>
        <w:t xml:space="preserve"> Μερόπη, Παλαιολόγο </w:t>
      </w:r>
      <w:proofErr w:type="spellStart"/>
      <w:r w:rsidR="0090716F" w:rsidRPr="00DD17FA">
        <w:rPr>
          <w:b/>
          <w:sz w:val="25"/>
          <w:szCs w:val="25"/>
        </w:rPr>
        <w:t>Παλαιολόγο</w:t>
      </w:r>
      <w:proofErr w:type="spellEnd"/>
      <w:r w:rsidR="0090716F" w:rsidRPr="00DD17FA">
        <w:rPr>
          <w:b/>
          <w:sz w:val="25"/>
          <w:szCs w:val="25"/>
        </w:rPr>
        <w:t xml:space="preserve">, </w:t>
      </w:r>
      <w:bookmarkStart w:id="0" w:name="_GoBack"/>
      <w:bookmarkEnd w:id="0"/>
      <w:proofErr w:type="spellStart"/>
      <w:r w:rsidR="0090716F" w:rsidRPr="00DD17FA">
        <w:rPr>
          <w:b/>
          <w:sz w:val="25"/>
          <w:szCs w:val="25"/>
        </w:rPr>
        <w:t>Σκουνάκη</w:t>
      </w:r>
      <w:proofErr w:type="spellEnd"/>
      <w:r w:rsidR="0090716F" w:rsidRPr="00DD17FA">
        <w:rPr>
          <w:b/>
          <w:sz w:val="25"/>
          <w:szCs w:val="25"/>
        </w:rPr>
        <w:t xml:space="preserve"> Αρετή, </w:t>
      </w:r>
      <w:proofErr w:type="spellStart"/>
      <w:r w:rsidR="0090716F" w:rsidRPr="00DD17FA">
        <w:rPr>
          <w:b/>
          <w:sz w:val="25"/>
          <w:szCs w:val="25"/>
        </w:rPr>
        <w:t>Σμιλάκο</w:t>
      </w:r>
      <w:proofErr w:type="spellEnd"/>
      <w:r w:rsidR="0090716F" w:rsidRPr="00DD17FA">
        <w:rPr>
          <w:b/>
          <w:sz w:val="25"/>
          <w:szCs w:val="25"/>
        </w:rPr>
        <w:t xml:space="preserve"> Κοσμά και Συμεωνίδη Θοδωρής</w:t>
      </w:r>
      <w:r w:rsidR="00F02475" w:rsidRPr="00DD17FA">
        <w:rPr>
          <w:b/>
          <w:sz w:val="25"/>
          <w:szCs w:val="25"/>
        </w:rPr>
        <w:t xml:space="preserve"> και εκπροσώπους των σωματείων που θα  συμμετέχουν. </w:t>
      </w:r>
    </w:p>
    <w:p w14:paraId="0CADCD8D" w14:textId="77777777" w:rsidR="00DD17FA" w:rsidRPr="00DD17FA" w:rsidRDefault="00DD17FA" w:rsidP="00DD17FA">
      <w:pPr>
        <w:spacing w:after="0"/>
        <w:ind w:left="-426" w:right="-421"/>
        <w:jc w:val="both"/>
        <w:rPr>
          <w:b/>
          <w:sz w:val="16"/>
          <w:szCs w:val="16"/>
        </w:rPr>
      </w:pPr>
    </w:p>
    <w:p w14:paraId="7577C540" w14:textId="369DD0D1" w:rsidR="00F02475" w:rsidRPr="00DD17FA" w:rsidRDefault="00F02475" w:rsidP="00DD17FA">
      <w:pPr>
        <w:ind w:left="-426" w:right="-421"/>
        <w:jc w:val="both"/>
        <w:rPr>
          <w:sz w:val="25"/>
          <w:szCs w:val="25"/>
        </w:rPr>
      </w:pPr>
      <w:r w:rsidRPr="00DD17FA">
        <w:rPr>
          <w:sz w:val="25"/>
          <w:szCs w:val="25"/>
        </w:rPr>
        <w:t xml:space="preserve">Ο αγώνας των εκπαιδευτικών ενάντια στην αξιολόγηση βρίσκεται σε κρίσιμη φάση με το υπουργείο και την κυβέρνηση να επιτίθενται με όλους τους μηχανισμούς τους στο σύνολο των εκπαιδευτικών. Η κυβέρνηση επιχειρεί μέσω της αξιολόγησης την κατηγοριοποίηση σχολείων και εκπαιδευτικών, την υπονόμευση  της δημόσιας δωρεάν παιδείας σε όλες τις βαθμίδες και την ιδιωτικοποίησή της, την καθυπόταξη εκπαιδευτικών. </w:t>
      </w:r>
    </w:p>
    <w:p w14:paraId="0ED727C8" w14:textId="6AA4B47B" w:rsidR="00F02475" w:rsidRPr="00DD17FA" w:rsidRDefault="00F02475" w:rsidP="00DD17FA">
      <w:pPr>
        <w:ind w:left="-426" w:right="-421"/>
        <w:jc w:val="both"/>
        <w:rPr>
          <w:sz w:val="25"/>
          <w:szCs w:val="25"/>
        </w:rPr>
      </w:pPr>
      <w:r w:rsidRPr="00DD17FA">
        <w:rPr>
          <w:sz w:val="25"/>
          <w:szCs w:val="25"/>
        </w:rPr>
        <w:t>Την ίδια στιγμή η κυβέρνηση προωθεί μπαράζ αντιεκπαιδευτικών μέτρων σε όλες τις βαθμίδες της εκπαίδευσης (</w:t>
      </w:r>
      <w:proofErr w:type="spellStart"/>
      <w:r w:rsidRPr="00DD17FA">
        <w:rPr>
          <w:sz w:val="25"/>
          <w:szCs w:val="25"/>
        </w:rPr>
        <w:t>Ωνάσεια</w:t>
      </w:r>
      <w:proofErr w:type="spellEnd"/>
      <w:r w:rsidRPr="00DD17FA">
        <w:rPr>
          <w:sz w:val="25"/>
          <w:szCs w:val="25"/>
        </w:rPr>
        <w:t xml:space="preserve"> σχολεία, ιδιωτικά ΑΕΙ, διεθνές απολυτήριο-ΙΒ, Εθνικό Απολυτήριο, Τεχνική Εκπαίδευση παραδομένη στις δυνάμεις της αγοράς, διαγωνισμό ΑΣΕΠ, ελεύθερη επιλογή σχολείου, εξετάσεις </w:t>
      </w:r>
      <w:r w:rsidRPr="00DD17FA">
        <w:rPr>
          <w:sz w:val="25"/>
          <w:szCs w:val="25"/>
          <w:lang w:val="en-US"/>
        </w:rPr>
        <w:t>PISA</w:t>
      </w:r>
      <w:r w:rsidRPr="00DD17FA">
        <w:rPr>
          <w:sz w:val="25"/>
          <w:szCs w:val="25"/>
        </w:rPr>
        <w:t xml:space="preserve">, κ.ά.) που </w:t>
      </w:r>
      <w:proofErr w:type="spellStart"/>
      <w:r w:rsidRPr="00DD17FA">
        <w:rPr>
          <w:sz w:val="25"/>
          <w:szCs w:val="25"/>
        </w:rPr>
        <w:t>αποδομούν</w:t>
      </w:r>
      <w:proofErr w:type="spellEnd"/>
      <w:r w:rsidRPr="00DD17FA">
        <w:rPr>
          <w:sz w:val="25"/>
          <w:szCs w:val="25"/>
        </w:rPr>
        <w:t xml:space="preserve"> το δημόσιο σχολείο και τα δημόσια πανεπιστήμια  και προωθούν την ιδιωτικοποίηση και εμπορευματοποίηση της παιδείας. </w:t>
      </w:r>
    </w:p>
    <w:p w14:paraId="7A6E88C9" w14:textId="2A494641" w:rsidR="00F02475" w:rsidRPr="00DD17FA" w:rsidRDefault="00F02475" w:rsidP="00DD17FA">
      <w:pPr>
        <w:ind w:left="-426" w:right="-421"/>
        <w:jc w:val="both"/>
        <w:rPr>
          <w:sz w:val="25"/>
          <w:szCs w:val="25"/>
        </w:rPr>
      </w:pPr>
      <w:r w:rsidRPr="00DD17FA">
        <w:rPr>
          <w:sz w:val="25"/>
          <w:szCs w:val="25"/>
        </w:rPr>
        <w:t>Στη μάχη της αξιολόγησης χρησιμοποιούν όλο το οπλοστάσιό τους. Εκβιάζουν τις/τους νεοδιόριστες/</w:t>
      </w:r>
      <w:proofErr w:type="spellStart"/>
      <w:r w:rsidRPr="00DD17FA">
        <w:rPr>
          <w:sz w:val="25"/>
          <w:szCs w:val="25"/>
        </w:rPr>
        <w:t>ους</w:t>
      </w:r>
      <w:proofErr w:type="spellEnd"/>
      <w:r w:rsidRPr="00DD17FA">
        <w:rPr>
          <w:sz w:val="25"/>
          <w:szCs w:val="25"/>
        </w:rPr>
        <w:t xml:space="preserve"> με τη μονιμοποίησή τους, έχουν προχωρήσει σε βιομηχανία πειθαρχικών διώξεων καταστρατηγώντας το απεργιακό δικαίωμα. Ο αυταρχισμός και η παρανομία του ΥΠΑΙΘΑ ξανά στην ημερήσια διάταξη για να ανακόψουν τους αγώνες του κλάδου, παρόλο που γνωρίζουν ότι είναι αναφαίρετο το συνδικαλιστικό μας δικαίωμα της απεργίας αποχής, την οποία οι εκπαιδευτικοί υλοποιούμε με βάση τις αποφάσεις των συνδικάτων και των πρωτοβάθμιων ΣΕΠΕ κι ΕΛΜΕ.</w:t>
      </w:r>
    </w:p>
    <w:p w14:paraId="3851979C" w14:textId="51C943B1" w:rsidR="00B658BC" w:rsidRPr="00DD17FA" w:rsidRDefault="00F02475" w:rsidP="00DD17FA">
      <w:pPr>
        <w:ind w:left="-426" w:right="-421"/>
        <w:jc w:val="both"/>
        <w:rPr>
          <w:sz w:val="25"/>
          <w:szCs w:val="25"/>
        </w:rPr>
      </w:pPr>
      <w:r w:rsidRPr="00DD17FA">
        <w:rPr>
          <w:sz w:val="25"/>
          <w:szCs w:val="25"/>
        </w:rPr>
        <w:lastRenderedPageBreak/>
        <w:t>Σε αυτή την κρίσιμη φάση, με τον αγώνα του κλάδου να μπαίνει σε κρίσιμη καμπή</w:t>
      </w:r>
      <w:r w:rsidR="00B658BC" w:rsidRPr="00DD17FA">
        <w:rPr>
          <w:sz w:val="25"/>
          <w:szCs w:val="25"/>
        </w:rPr>
        <w:t xml:space="preserve">, </w:t>
      </w:r>
      <w:r w:rsidRPr="00DD17FA">
        <w:rPr>
          <w:sz w:val="25"/>
          <w:szCs w:val="25"/>
        </w:rPr>
        <w:t xml:space="preserve">με ισχυρό το όπλο </w:t>
      </w:r>
      <w:r w:rsidR="00B658BC" w:rsidRPr="00DD17FA">
        <w:rPr>
          <w:sz w:val="25"/>
          <w:szCs w:val="25"/>
        </w:rPr>
        <w:t xml:space="preserve">της </w:t>
      </w:r>
      <w:r w:rsidRPr="00DD17FA">
        <w:rPr>
          <w:sz w:val="25"/>
          <w:szCs w:val="25"/>
        </w:rPr>
        <w:t xml:space="preserve">απεργίας αποχής, οφείλουμε </w:t>
      </w:r>
      <w:r w:rsidR="00B658BC" w:rsidRPr="00DD17FA">
        <w:rPr>
          <w:sz w:val="25"/>
          <w:szCs w:val="25"/>
        </w:rPr>
        <w:t>όλες/όλ</w:t>
      </w:r>
      <w:r w:rsidRPr="00DD17FA">
        <w:rPr>
          <w:sz w:val="25"/>
          <w:szCs w:val="25"/>
        </w:rPr>
        <w:t>οι να σταθούμε δίπλα στ</w:t>
      </w:r>
      <w:r w:rsidR="00B658BC" w:rsidRPr="00DD17FA">
        <w:rPr>
          <w:sz w:val="25"/>
          <w:szCs w:val="25"/>
        </w:rPr>
        <w:t>ι</w:t>
      </w:r>
      <w:r w:rsidR="0090716F" w:rsidRPr="00DD17FA">
        <w:rPr>
          <w:sz w:val="25"/>
          <w:szCs w:val="25"/>
        </w:rPr>
        <w:t>ς</w:t>
      </w:r>
      <w:r w:rsidR="00B658BC" w:rsidRPr="00DD17FA">
        <w:rPr>
          <w:sz w:val="25"/>
          <w:szCs w:val="25"/>
        </w:rPr>
        <w:t>/στ</w:t>
      </w:r>
      <w:r w:rsidRPr="00DD17FA">
        <w:rPr>
          <w:sz w:val="25"/>
          <w:szCs w:val="25"/>
        </w:rPr>
        <w:t>ους νεοδιόριστ</w:t>
      </w:r>
      <w:r w:rsidR="00B658BC" w:rsidRPr="00DD17FA">
        <w:rPr>
          <w:sz w:val="25"/>
          <w:szCs w:val="25"/>
        </w:rPr>
        <w:t>ες/</w:t>
      </w:r>
      <w:proofErr w:type="spellStart"/>
      <w:r w:rsidRPr="00DD17FA">
        <w:rPr>
          <w:sz w:val="25"/>
          <w:szCs w:val="25"/>
        </w:rPr>
        <w:t>ους</w:t>
      </w:r>
      <w:proofErr w:type="spellEnd"/>
      <w:r w:rsidRPr="00DD17FA">
        <w:rPr>
          <w:sz w:val="25"/>
          <w:szCs w:val="25"/>
        </w:rPr>
        <w:t xml:space="preserve">, αλλά και σε </w:t>
      </w:r>
      <w:r w:rsidR="00B658BC" w:rsidRPr="00DD17FA">
        <w:rPr>
          <w:sz w:val="25"/>
          <w:szCs w:val="25"/>
        </w:rPr>
        <w:t xml:space="preserve">άλλες </w:t>
      </w:r>
      <w:r w:rsidRPr="00DD17FA">
        <w:rPr>
          <w:sz w:val="25"/>
          <w:szCs w:val="25"/>
        </w:rPr>
        <w:t>συναδέλφ</w:t>
      </w:r>
      <w:r w:rsidR="00B658BC" w:rsidRPr="00DD17FA">
        <w:rPr>
          <w:sz w:val="25"/>
          <w:szCs w:val="25"/>
        </w:rPr>
        <w:t>ισσες/</w:t>
      </w:r>
      <w:proofErr w:type="spellStart"/>
      <w:r w:rsidRPr="00DD17FA">
        <w:rPr>
          <w:sz w:val="25"/>
          <w:szCs w:val="25"/>
        </w:rPr>
        <w:t>ους</w:t>
      </w:r>
      <w:proofErr w:type="spellEnd"/>
      <w:r w:rsidRPr="00DD17FA">
        <w:rPr>
          <w:sz w:val="25"/>
          <w:szCs w:val="25"/>
        </w:rPr>
        <w:t xml:space="preserve"> που το υπουργείο θέλει να χρησιμοποιήσει ενάντια στις συλλογικές αποφάσεις</w:t>
      </w:r>
      <w:r w:rsidR="00B658BC" w:rsidRPr="00DD17FA">
        <w:rPr>
          <w:sz w:val="25"/>
          <w:szCs w:val="25"/>
        </w:rPr>
        <w:t xml:space="preserve"> </w:t>
      </w:r>
      <w:r w:rsidRPr="00DD17FA">
        <w:rPr>
          <w:sz w:val="25"/>
          <w:szCs w:val="25"/>
        </w:rPr>
        <w:t>του κλάδου για να περάσει η ατομική αξιολόγηση. Η προσπάθειά τους να μετατρέψουν τους εκπαιδευτικούς</w:t>
      </w:r>
      <w:r w:rsidR="00B658BC" w:rsidRPr="00DD17FA">
        <w:rPr>
          <w:sz w:val="25"/>
          <w:szCs w:val="25"/>
        </w:rPr>
        <w:t xml:space="preserve"> </w:t>
      </w:r>
      <w:r w:rsidRPr="00DD17FA">
        <w:rPr>
          <w:sz w:val="25"/>
          <w:szCs w:val="25"/>
        </w:rPr>
        <w:t xml:space="preserve">σε πειθήνιους φορείς ενός </w:t>
      </w:r>
      <w:proofErr w:type="spellStart"/>
      <w:r w:rsidRPr="00DD17FA">
        <w:rPr>
          <w:sz w:val="25"/>
          <w:szCs w:val="25"/>
        </w:rPr>
        <w:t>ημι</w:t>
      </w:r>
      <w:proofErr w:type="spellEnd"/>
      <w:r w:rsidRPr="00DD17FA">
        <w:rPr>
          <w:sz w:val="25"/>
          <w:szCs w:val="25"/>
        </w:rPr>
        <w:t>-δημόσιου σχολείου των χορηγών, και του διαχωρισμού σε «καλά» και</w:t>
      </w:r>
      <w:r w:rsidR="00B658BC" w:rsidRPr="00DD17FA">
        <w:rPr>
          <w:sz w:val="25"/>
          <w:szCs w:val="25"/>
        </w:rPr>
        <w:t xml:space="preserve"> </w:t>
      </w:r>
      <w:r w:rsidRPr="00DD17FA">
        <w:rPr>
          <w:sz w:val="25"/>
          <w:szCs w:val="25"/>
        </w:rPr>
        <w:t>«κακά» με διαφοροποιημένη κρατική χρηματοδότηση, ανάλογα με τις επιδόσεις των μαθητών μας, σε ένα</w:t>
      </w:r>
      <w:r w:rsidR="00B658BC" w:rsidRPr="00DD17FA">
        <w:rPr>
          <w:sz w:val="25"/>
          <w:szCs w:val="25"/>
        </w:rPr>
        <w:t xml:space="preserve"> </w:t>
      </w:r>
      <w:r w:rsidRPr="00DD17FA">
        <w:rPr>
          <w:sz w:val="25"/>
          <w:szCs w:val="25"/>
        </w:rPr>
        <w:t>καθεστώς μόνιμης εργασιακής αστάθειας, δεν πρέπει να περάσει.</w:t>
      </w:r>
    </w:p>
    <w:p w14:paraId="1E1E53B9" w14:textId="1C600746" w:rsidR="00F02475" w:rsidRPr="00DD17FA" w:rsidRDefault="00B658BC" w:rsidP="00DD17FA">
      <w:pPr>
        <w:ind w:left="-426" w:right="-421"/>
        <w:jc w:val="both"/>
        <w:rPr>
          <w:sz w:val="25"/>
          <w:szCs w:val="25"/>
        </w:rPr>
      </w:pPr>
      <w:r w:rsidRPr="00DD17FA">
        <w:rPr>
          <w:sz w:val="25"/>
          <w:szCs w:val="25"/>
        </w:rPr>
        <w:t xml:space="preserve">Ο στόχος είναι καθαρότατος, να </w:t>
      </w:r>
      <w:r w:rsidR="00F02475" w:rsidRPr="00DD17FA">
        <w:rPr>
          <w:sz w:val="25"/>
          <w:szCs w:val="25"/>
        </w:rPr>
        <w:t xml:space="preserve">μας μετατρέψουν σε υπάκουους δούλους και </w:t>
      </w:r>
      <w:proofErr w:type="spellStart"/>
      <w:r w:rsidR="00F02475" w:rsidRPr="00DD17FA">
        <w:rPr>
          <w:sz w:val="25"/>
          <w:szCs w:val="25"/>
        </w:rPr>
        <w:t>οσφυοκάμπτες</w:t>
      </w:r>
      <w:proofErr w:type="spellEnd"/>
      <w:r w:rsidR="00F02475" w:rsidRPr="00DD17FA">
        <w:rPr>
          <w:sz w:val="25"/>
          <w:szCs w:val="25"/>
        </w:rPr>
        <w:t xml:space="preserve"> με ολέθριες συνέπειες για τη μόρφωση των</w:t>
      </w:r>
      <w:r w:rsidRPr="00DD17FA">
        <w:rPr>
          <w:sz w:val="25"/>
          <w:szCs w:val="25"/>
        </w:rPr>
        <w:t xml:space="preserve"> </w:t>
      </w:r>
      <w:r w:rsidR="00F02475" w:rsidRPr="00DD17FA">
        <w:rPr>
          <w:sz w:val="25"/>
          <w:szCs w:val="25"/>
        </w:rPr>
        <w:t>μαθητών μας και τα εργασιακά μας δικαιώματα. Οι εκπαιδευτικοί δεν θα υποταχθούμε!</w:t>
      </w:r>
    </w:p>
    <w:p w14:paraId="75A0206A" w14:textId="79BC004A" w:rsidR="008658AC" w:rsidRPr="00DD17FA" w:rsidRDefault="00B658BC" w:rsidP="00DD17FA">
      <w:pPr>
        <w:ind w:left="-426" w:right="-421"/>
        <w:jc w:val="both"/>
        <w:rPr>
          <w:sz w:val="25"/>
          <w:szCs w:val="25"/>
        </w:rPr>
      </w:pPr>
      <w:r w:rsidRPr="00DD17FA">
        <w:rPr>
          <w:sz w:val="25"/>
          <w:szCs w:val="25"/>
        </w:rPr>
        <w:t>Εμείς θα νικήσουμε</w:t>
      </w:r>
      <w:r w:rsidR="00DD17FA" w:rsidRPr="001B60FB">
        <w:rPr>
          <w:sz w:val="25"/>
          <w:szCs w:val="25"/>
        </w:rPr>
        <w:t>!</w:t>
      </w:r>
    </w:p>
    <w:p w14:paraId="3B4DF649" w14:textId="77777777" w:rsidR="00DD17FA" w:rsidRPr="00DD17FA" w:rsidRDefault="00DD17FA" w:rsidP="00DD17FA">
      <w:pPr>
        <w:suppressAutoHyphens w:val="0"/>
        <w:spacing w:after="120"/>
        <w:ind w:left="-426" w:right="-421"/>
        <w:jc w:val="both"/>
        <w:rPr>
          <w:rFonts w:eastAsiaTheme="minorHAnsi" w:cstheme="minorBidi"/>
          <w:b/>
          <w:kern w:val="2"/>
          <w:sz w:val="25"/>
          <w:szCs w:val="25"/>
          <w:lang w:eastAsia="en-US"/>
          <w14:ligatures w14:val="standardContextual"/>
        </w:rPr>
      </w:pPr>
      <w:r w:rsidRPr="00DD17FA">
        <w:rPr>
          <w:rFonts w:eastAsiaTheme="minorHAnsi" w:cstheme="minorBidi"/>
          <w:b/>
          <w:kern w:val="2"/>
          <w:sz w:val="25"/>
          <w:szCs w:val="25"/>
          <w:lang w:eastAsia="en-US"/>
          <w14:ligatures w14:val="standardContextual"/>
        </w:rPr>
        <w:t xml:space="preserve">ΣΕΠΕ: Αθηνά, Αιγάλεω, Αμαρουσίου, Αριστοτέλης, Β’ Θεσσαλονίκης, Λιόσια - </w:t>
      </w:r>
      <w:proofErr w:type="spellStart"/>
      <w:r w:rsidRPr="00DD17FA">
        <w:rPr>
          <w:rFonts w:eastAsiaTheme="minorHAnsi" w:cstheme="minorBidi"/>
          <w:b/>
          <w:kern w:val="2"/>
          <w:sz w:val="25"/>
          <w:szCs w:val="25"/>
          <w:lang w:eastAsia="en-US"/>
          <w14:ligatures w14:val="standardContextual"/>
        </w:rPr>
        <w:t>Ζεφύρι</w:t>
      </w:r>
      <w:proofErr w:type="spellEnd"/>
      <w:r w:rsidRPr="00DD17FA">
        <w:rPr>
          <w:rFonts w:eastAsiaTheme="minorHAnsi" w:cstheme="minorBidi"/>
          <w:b/>
          <w:kern w:val="2"/>
          <w:sz w:val="25"/>
          <w:szCs w:val="25"/>
          <w:lang w:eastAsia="en-US"/>
          <w14:ligatures w14:val="standardContextual"/>
        </w:rPr>
        <w:t xml:space="preserve"> - Φυλή Ηρώ Κωνσταντοπούλου, Ζακύνθου Διονύσιος Σολωμός, Καλλιθέας Μοσχάτου, Κ. Σωτηρίου, Λαγκαδάς, Περικλής, Σύρου Τήνου Μυκόνου, Μεσσηνίας</w:t>
      </w:r>
    </w:p>
    <w:p w14:paraId="38EE33F9" w14:textId="77777777" w:rsidR="00DD17FA" w:rsidRPr="00DD17FA" w:rsidRDefault="00DD17FA" w:rsidP="00DD17FA">
      <w:pPr>
        <w:suppressAutoHyphens w:val="0"/>
        <w:spacing w:after="120"/>
        <w:ind w:left="-426" w:right="-421"/>
        <w:jc w:val="both"/>
        <w:rPr>
          <w:rFonts w:eastAsiaTheme="minorHAnsi" w:cstheme="minorBidi"/>
          <w:b/>
          <w:kern w:val="2"/>
          <w:sz w:val="25"/>
          <w:szCs w:val="25"/>
          <w:lang w:eastAsia="en-US"/>
          <w14:ligatures w14:val="standardContextual"/>
        </w:rPr>
      </w:pPr>
      <w:r w:rsidRPr="00DD17FA">
        <w:rPr>
          <w:rFonts w:eastAsiaTheme="minorHAnsi" w:cstheme="minorBidi"/>
          <w:b/>
          <w:kern w:val="2"/>
          <w:sz w:val="25"/>
          <w:szCs w:val="25"/>
          <w:lang w:eastAsia="en-US"/>
          <w14:ligatures w14:val="standardContextual"/>
        </w:rPr>
        <w:t xml:space="preserve">ΕΛΜΕ: Α’ Κυκλάδων, </w:t>
      </w:r>
      <w:r w:rsidRPr="00DD17FA">
        <w:rPr>
          <w:rFonts w:eastAsiaTheme="minorHAnsi" w:cs="Calibri"/>
          <w:b/>
          <w:bCs/>
          <w:color w:val="222222"/>
          <w:kern w:val="2"/>
          <w:sz w:val="25"/>
          <w:szCs w:val="25"/>
          <w:shd w:val="clear" w:color="auto" w:fill="FFFFFF"/>
          <w:lang w:eastAsia="en-US"/>
          <w14:ligatures w14:val="standardContextual"/>
        </w:rPr>
        <w:t xml:space="preserve">Α’ </w:t>
      </w:r>
      <w:proofErr w:type="spellStart"/>
      <w:r w:rsidRPr="00DD17FA">
        <w:rPr>
          <w:rFonts w:eastAsiaTheme="minorHAnsi" w:cs="Calibri"/>
          <w:b/>
          <w:bCs/>
          <w:color w:val="222222"/>
          <w:kern w:val="2"/>
          <w:sz w:val="25"/>
          <w:szCs w:val="25"/>
          <w:shd w:val="clear" w:color="auto" w:fill="FFFFFF"/>
          <w:lang w:eastAsia="en-US"/>
          <w14:ligatures w14:val="standardContextual"/>
        </w:rPr>
        <w:t>Δυτ</w:t>
      </w:r>
      <w:proofErr w:type="spellEnd"/>
      <w:r w:rsidRPr="00DD17FA">
        <w:rPr>
          <w:rFonts w:eastAsiaTheme="minorHAnsi" w:cs="Calibri"/>
          <w:b/>
          <w:bCs/>
          <w:color w:val="222222"/>
          <w:kern w:val="2"/>
          <w:sz w:val="25"/>
          <w:szCs w:val="25"/>
          <w:shd w:val="clear" w:color="auto" w:fill="FFFFFF"/>
          <w:lang w:eastAsia="en-US"/>
          <w14:ligatures w14:val="standardContextual"/>
        </w:rPr>
        <w:t xml:space="preserve">. Αττικής (Ελευσίνα), </w:t>
      </w:r>
      <w:r w:rsidRPr="00DD17FA">
        <w:rPr>
          <w:rFonts w:eastAsiaTheme="minorHAnsi" w:cs="Calibri"/>
          <w:b/>
          <w:bCs/>
          <w:kern w:val="2"/>
          <w:sz w:val="25"/>
          <w:szCs w:val="25"/>
          <w:lang w:eastAsia="en-US"/>
          <w14:ligatures w14:val="standardContextual"/>
        </w:rPr>
        <w:t>Άνω Λιοσίων</w:t>
      </w:r>
      <w:r w:rsidRPr="00DD17FA">
        <w:rPr>
          <w:rFonts w:eastAsiaTheme="minorHAnsi" w:cstheme="minorBidi"/>
          <w:b/>
          <w:kern w:val="2"/>
          <w:sz w:val="25"/>
          <w:szCs w:val="25"/>
          <w:lang w:eastAsia="en-US"/>
          <w14:ligatures w14:val="standardContextual"/>
        </w:rPr>
        <w:t xml:space="preserve"> </w:t>
      </w:r>
      <w:proofErr w:type="spellStart"/>
      <w:r w:rsidRPr="00DD17FA">
        <w:rPr>
          <w:rFonts w:eastAsiaTheme="minorHAnsi" w:cstheme="minorBidi"/>
          <w:b/>
          <w:kern w:val="2"/>
          <w:sz w:val="25"/>
          <w:szCs w:val="25"/>
          <w:lang w:eastAsia="en-US"/>
          <w14:ligatures w14:val="standardContextual"/>
        </w:rPr>
        <w:t>Ζεφύρι</w:t>
      </w:r>
      <w:proofErr w:type="spellEnd"/>
      <w:r w:rsidRPr="00DD17FA">
        <w:rPr>
          <w:rFonts w:eastAsiaTheme="minorHAnsi" w:cstheme="minorBidi"/>
          <w:b/>
          <w:kern w:val="2"/>
          <w:sz w:val="25"/>
          <w:szCs w:val="25"/>
          <w:lang w:eastAsia="en-US"/>
          <w14:ligatures w14:val="standardContextual"/>
        </w:rPr>
        <w:t xml:space="preserve"> Φυλής, Β’ Έβρου, Γ’ Θεσσαλονίκης, Ε’ Αθήνας, Ε’ Θεσσαλονίκης, Ικαρίας – Φούρνων, Καλλιθέας – Νέας Σμύρνης – Μοσχάτου, Καστοριάς, Ρεθύμνου, Φωκίδας, Χανίων</w:t>
      </w:r>
    </w:p>
    <w:p w14:paraId="5DD96E8D" w14:textId="77777777" w:rsidR="00DD17FA" w:rsidRPr="00DD17FA" w:rsidRDefault="00DD17FA" w:rsidP="00DD17FA">
      <w:pPr>
        <w:ind w:left="-426" w:right="-421"/>
        <w:jc w:val="both"/>
        <w:rPr>
          <w:sz w:val="24"/>
          <w:szCs w:val="24"/>
        </w:rPr>
      </w:pPr>
    </w:p>
    <w:sectPr w:rsidR="00DD17FA" w:rsidRPr="00DD17FA" w:rsidSect="00B658BC">
      <w:pgSz w:w="12240" w:h="15840"/>
      <w:pgMar w:top="709"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475"/>
    <w:rsid w:val="001B60FB"/>
    <w:rsid w:val="0024520C"/>
    <w:rsid w:val="00344D22"/>
    <w:rsid w:val="0053697C"/>
    <w:rsid w:val="00601795"/>
    <w:rsid w:val="00816E32"/>
    <w:rsid w:val="008658AC"/>
    <w:rsid w:val="008F4AB2"/>
    <w:rsid w:val="0090716F"/>
    <w:rsid w:val="00B658BC"/>
    <w:rsid w:val="00C66B25"/>
    <w:rsid w:val="00DD17FA"/>
    <w:rsid w:val="00F02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5E7EA"/>
  <w15:chartTrackingRefBased/>
  <w15:docId w15:val="{927BAAFF-CEF5-497C-8564-D9884B8EA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kern w:val="2"/>
        <w:sz w:val="25"/>
        <w:szCs w:val="22"/>
        <w:lang w:val="en-US" w:eastAsia="en-US" w:bidi="ar-SA"/>
        <w14:ligatures w14:val="standardContextual"/>
      </w:rPr>
    </w:rPrDefault>
    <w:pPrDefault>
      <w:pPr>
        <w:spacing w:after="160" w:line="276" w:lineRule="auto"/>
        <w:ind w:left="-567" w:right="-70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475"/>
    <w:pPr>
      <w:suppressAutoHyphens/>
      <w:spacing w:after="200"/>
      <w:ind w:left="0" w:right="0"/>
      <w:jc w:val="left"/>
    </w:pPr>
    <w:rPr>
      <w:rFonts w:eastAsia="Calibri" w:cs="Times New Roman"/>
      <w:kern w:val="0"/>
      <w:sz w:val="22"/>
      <w:lang w:val="el-GR" w:eastAsia="zh-CN"/>
      <w14:ligatures w14:val="none"/>
    </w:rPr>
  </w:style>
  <w:style w:type="paragraph" w:styleId="Heading1">
    <w:name w:val="heading 1"/>
    <w:basedOn w:val="Normal"/>
    <w:next w:val="Normal"/>
    <w:link w:val="Heading1Char"/>
    <w:uiPriority w:val="9"/>
    <w:qFormat/>
    <w:rsid w:val="00F02475"/>
    <w:pPr>
      <w:keepNext/>
      <w:keepLines/>
      <w:suppressAutoHyphens w:val="0"/>
      <w:spacing w:before="360" w:after="80"/>
      <w:ind w:left="-567" w:right="-703"/>
      <w:jc w:val="both"/>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F02475"/>
    <w:pPr>
      <w:keepNext/>
      <w:keepLines/>
      <w:suppressAutoHyphens w:val="0"/>
      <w:spacing w:before="160" w:after="80"/>
      <w:ind w:left="-567" w:right="-703"/>
      <w:jc w:val="both"/>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F02475"/>
    <w:pPr>
      <w:keepNext/>
      <w:keepLines/>
      <w:suppressAutoHyphens w:val="0"/>
      <w:spacing w:before="160" w:after="80"/>
      <w:ind w:left="-567" w:right="-703"/>
      <w:jc w:val="both"/>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F02475"/>
    <w:pPr>
      <w:keepNext/>
      <w:keepLines/>
      <w:suppressAutoHyphens w:val="0"/>
      <w:spacing w:before="80" w:after="40"/>
      <w:ind w:left="-567" w:right="-703"/>
      <w:jc w:val="both"/>
      <w:outlineLvl w:val="3"/>
    </w:pPr>
    <w:rPr>
      <w:rFonts w:asciiTheme="minorHAnsi" w:eastAsiaTheme="majorEastAsia" w:hAnsiTheme="minorHAnsi" w:cstheme="majorBidi"/>
      <w:i/>
      <w:iCs/>
      <w:color w:val="2F5496" w:themeColor="accent1" w:themeShade="BF"/>
      <w:kern w:val="2"/>
      <w:sz w:val="25"/>
      <w:lang w:val="en-US" w:eastAsia="en-US"/>
      <w14:ligatures w14:val="standardContextual"/>
    </w:rPr>
  </w:style>
  <w:style w:type="paragraph" w:styleId="Heading5">
    <w:name w:val="heading 5"/>
    <w:basedOn w:val="Normal"/>
    <w:next w:val="Normal"/>
    <w:link w:val="Heading5Char"/>
    <w:uiPriority w:val="9"/>
    <w:semiHidden/>
    <w:unhideWhenUsed/>
    <w:qFormat/>
    <w:rsid w:val="00F02475"/>
    <w:pPr>
      <w:keepNext/>
      <w:keepLines/>
      <w:suppressAutoHyphens w:val="0"/>
      <w:spacing w:before="80" w:after="40"/>
      <w:ind w:left="-567" w:right="-703"/>
      <w:jc w:val="both"/>
      <w:outlineLvl w:val="4"/>
    </w:pPr>
    <w:rPr>
      <w:rFonts w:asciiTheme="minorHAnsi" w:eastAsiaTheme="majorEastAsia" w:hAnsiTheme="minorHAnsi" w:cstheme="majorBidi"/>
      <w:color w:val="2F5496" w:themeColor="accent1" w:themeShade="BF"/>
      <w:kern w:val="2"/>
      <w:sz w:val="25"/>
      <w:lang w:val="en-US" w:eastAsia="en-US"/>
      <w14:ligatures w14:val="standardContextual"/>
    </w:rPr>
  </w:style>
  <w:style w:type="paragraph" w:styleId="Heading6">
    <w:name w:val="heading 6"/>
    <w:basedOn w:val="Normal"/>
    <w:next w:val="Normal"/>
    <w:link w:val="Heading6Char"/>
    <w:uiPriority w:val="9"/>
    <w:semiHidden/>
    <w:unhideWhenUsed/>
    <w:qFormat/>
    <w:rsid w:val="00F02475"/>
    <w:pPr>
      <w:keepNext/>
      <w:keepLines/>
      <w:suppressAutoHyphens w:val="0"/>
      <w:spacing w:before="40" w:after="0"/>
      <w:ind w:left="-567" w:right="-703"/>
      <w:jc w:val="both"/>
      <w:outlineLvl w:val="5"/>
    </w:pPr>
    <w:rPr>
      <w:rFonts w:asciiTheme="minorHAnsi" w:eastAsiaTheme="majorEastAsia" w:hAnsiTheme="minorHAnsi" w:cstheme="majorBidi"/>
      <w:i/>
      <w:iCs/>
      <w:color w:val="595959" w:themeColor="text1" w:themeTint="A6"/>
      <w:kern w:val="2"/>
      <w:sz w:val="25"/>
      <w:lang w:val="en-US" w:eastAsia="en-US"/>
      <w14:ligatures w14:val="standardContextual"/>
    </w:rPr>
  </w:style>
  <w:style w:type="paragraph" w:styleId="Heading7">
    <w:name w:val="heading 7"/>
    <w:basedOn w:val="Normal"/>
    <w:next w:val="Normal"/>
    <w:link w:val="Heading7Char"/>
    <w:uiPriority w:val="9"/>
    <w:semiHidden/>
    <w:unhideWhenUsed/>
    <w:qFormat/>
    <w:rsid w:val="00F02475"/>
    <w:pPr>
      <w:keepNext/>
      <w:keepLines/>
      <w:suppressAutoHyphens w:val="0"/>
      <w:spacing w:before="40" w:after="0"/>
      <w:ind w:left="-567" w:right="-703"/>
      <w:jc w:val="both"/>
      <w:outlineLvl w:val="6"/>
    </w:pPr>
    <w:rPr>
      <w:rFonts w:asciiTheme="minorHAnsi" w:eastAsiaTheme="majorEastAsia" w:hAnsiTheme="minorHAnsi" w:cstheme="majorBidi"/>
      <w:color w:val="595959" w:themeColor="text1" w:themeTint="A6"/>
      <w:kern w:val="2"/>
      <w:sz w:val="25"/>
      <w:lang w:val="en-US" w:eastAsia="en-US"/>
      <w14:ligatures w14:val="standardContextual"/>
    </w:rPr>
  </w:style>
  <w:style w:type="paragraph" w:styleId="Heading8">
    <w:name w:val="heading 8"/>
    <w:basedOn w:val="Normal"/>
    <w:next w:val="Normal"/>
    <w:link w:val="Heading8Char"/>
    <w:uiPriority w:val="9"/>
    <w:semiHidden/>
    <w:unhideWhenUsed/>
    <w:qFormat/>
    <w:rsid w:val="00F02475"/>
    <w:pPr>
      <w:keepNext/>
      <w:keepLines/>
      <w:suppressAutoHyphens w:val="0"/>
      <w:spacing w:after="0"/>
      <w:ind w:left="-567" w:right="-703"/>
      <w:jc w:val="both"/>
      <w:outlineLvl w:val="7"/>
    </w:pPr>
    <w:rPr>
      <w:rFonts w:asciiTheme="minorHAnsi" w:eastAsiaTheme="majorEastAsia" w:hAnsiTheme="minorHAnsi" w:cstheme="majorBidi"/>
      <w:i/>
      <w:iCs/>
      <w:color w:val="272727" w:themeColor="text1" w:themeTint="D8"/>
      <w:kern w:val="2"/>
      <w:sz w:val="25"/>
      <w:lang w:val="en-US" w:eastAsia="en-US"/>
      <w14:ligatures w14:val="standardContextual"/>
    </w:rPr>
  </w:style>
  <w:style w:type="paragraph" w:styleId="Heading9">
    <w:name w:val="heading 9"/>
    <w:basedOn w:val="Normal"/>
    <w:next w:val="Normal"/>
    <w:link w:val="Heading9Char"/>
    <w:uiPriority w:val="9"/>
    <w:semiHidden/>
    <w:unhideWhenUsed/>
    <w:qFormat/>
    <w:rsid w:val="00F02475"/>
    <w:pPr>
      <w:keepNext/>
      <w:keepLines/>
      <w:suppressAutoHyphens w:val="0"/>
      <w:spacing w:after="0"/>
      <w:ind w:left="-567" w:right="-703"/>
      <w:jc w:val="both"/>
      <w:outlineLvl w:val="8"/>
    </w:pPr>
    <w:rPr>
      <w:rFonts w:asciiTheme="minorHAnsi" w:eastAsiaTheme="majorEastAsia" w:hAnsiTheme="minorHAnsi" w:cstheme="majorBidi"/>
      <w:color w:val="272727" w:themeColor="text1" w:themeTint="D8"/>
      <w:kern w:val="2"/>
      <w:sz w:val="25"/>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4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24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247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247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0247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0247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0247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0247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0247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02475"/>
    <w:pPr>
      <w:suppressAutoHyphens w:val="0"/>
      <w:spacing w:after="80" w:line="240" w:lineRule="auto"/>
      <w:ind w:left="-567" w:right="-703"/>
      <w:contextualSpacing/>
      <w:jc w:val="both"/>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F024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2475"/>
    <w:pPr>
      <w:numPr>
        <w:ilvl w:val="1"/>
      </w:numPr>
      <w:suppressAutoHyphens w:val="0"/>
      <w:spacing w:after="160"/>
      <w:ind w:left="-567" w:right="-703"/>
      <w:jc w:val="both"/>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F0247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02475"/>
    <w:pPr>
      <w:suppressAutoHyphens w:val="0"/>
      <w:spacing w:before="160" w:after="160"/>
      <w:ind w:left="-567" w:right="-703"/>
      <w:jc w:val="center"/>
    </w:pPr>
    <w:rPr>
      <w:rFonts w:eastAsiaTheme="minorHAnsi" w:cstheme="minorBidi"/>
      <w:i/>
      <w:iCs/>
      <w:color w:val="404040" w:themeColor="text1" w:themeTint="BF"/>
      <w:kern w:val="2"/>
      <w:sz w:val="25"/>
      <w:lang w:val="en-US" w:eastAsia="en-US"/>
      <w14:ligatures w14:val="standardContextual"/>
    </w:rPr>
  </w:style>
  <w:style w:type="character" w:customStyle="1" w:styleId="QuoteChar">
    <w:name w:val="Quote Char"/>
    <w:basedOn w:val="DefaultParagraphFont"/>
    <w:link w:val="Quote"/>
    <w:uiPriority w:val="29"/>
    <w:rsid w:val="00F02475"/>
    <w:rPr>
      <w:i/>
      <w:iCs/>
      <w:color w:val="404040" w:themeColor="text1" w:themeTint="BF"/>
    </w:rPr>
  </w:style>
  <w:style w:type="paragraph" w:styleId="ListParagraph">
    <w:name w:val="List Paragraph"/>
    <w:basedOn w:val="Normal"/>
    <w:uiPriority w:val="34"/>
    <w:qFormat/>
    <w:rsid w:val="00F02475"/>
    <w:pPr>
      <w:suppressAutoHyphens w:val="0"/>
      <w:spacing w:after="160"/>
      <w:ind w:left="720" w:right="-703"/>
      <w:contextualSpacing/>
      <w:jc w:val="both"/>
    </w:pPr>
    <w:rPr>
      <w:rFonts w:eastAsiaTheme="minorHAnsi" w:cstheme="minorBidi"/>
      <w:kern w:val="2"/>
      <w:sz w:val="25"/>
      <w:lang w:val="en-US" w:eastAsia="en-US"/>
      <w14:ligatures w14:val="standardContextual"/>
    </w:rPr>
  </w:style>
  <w:style w:type="character" w:styleId="IntenseEmphasis">
    <w:name w:val="Intense Emphasis"/>
    <w:basedOn w:val="DefaultParagraphFont"/>
    <w:uiPriority w:val="21"/>
    <w:qFormat/>
    <w:rsid w:val="00F02475"/>
    <w:rPr>
      <w:i/>
      <w:iCs/>
      <w:color w:val="2F5496" w:themeColor="accent1" w:themeShade="BF"/>
    </w:rPr>
  </w:style>
  <w:style w:type="paragraph" w:styleId="IntenseQuote">
    <w:name w:val="Intense Quote"/>
    <w:basedOn w:val="Normal"/>
    <w:next w:val="Normal"/>
    <w:link w:val="IntenseQuoteChar"/>
    <w:uiPriority w:val="30"/>
    <w:qFormat/>
    <w:rsid w:val="00F02475"/>
    <w:pPr>
      <w:pBdr>
        <w:top w:val="single" w:sz="4" w:space="10" w:color="2F5496" w:themeColor="accent1" w:themeShade="BF"/>
        <w:bottom w:val="single" w:sz="4" w:space="10" w:color="2F5496" w:themeColor="accent1" w:themeShade="BF"/>
      </w:pBdr>
      <w:suppressAutoHyphens w:val="0"/>
      <w:spacing w:before="360" w:after="360"/>
      <w:ind w:left="864" w:right="864"/>
      <w:jc w:val="center"/>
    </w:pPr>
    <w:rPr>
      <w:rFonts w:eastAsiaTheme="minorHAnsi" w:cstheme="minorBidi"/>
      <w:i/>
      <w:iCs/>
      <w:color w:val="2F5496" w:themeColor="accent1" w:themeShade="BF"/>
      <w:kern w:val="2"/>
      <w:sz w:val="25"/>
      <w:lang w:val="en-US" w:eastAsia="en-US"/>
      <w14:ligatures w14:val="standardContextual"/>
    </w:rPr>
  </w:style>
  <w:style w:type="character" w:customStyle="1" w:styleId="IntenseQuoteChar">
    <w:name w:val="Intense Quote Char"/>
    <w:basedOn w:val="DefaultParagraphFont"/>
    <w:link w:val="IntenseQuote"/>
    <w:uiPriority w:val="30"/>
    <w:rsid w:val="00F02475"/>
    <w:rPr>
      <w:i/>
      <w:iCs/>
      <w:color w:val="2F5496" w:themeColor="accent1" w:themeShade="BF"/>
    </w:rPr>
  </w:style>
  <w:style w:type="character" w:styleId="IntenseReference">
    <w:name w:val="Intense Reference"/>
    <w:basedOn w:val="DefaultParagraphFont"/>
    <w:uiPriority w:val="32"/>
    <w:qFormat/>
    <w:rsid w:val="00F02475"/>
    <w:rPr>
      <w:b/>
      <w:bCs/>
      <w:smallCaps/>
      <w:color w:val="2F5496" w:themeColor="accent1" w:themeShade="BF"/>
      <w:spacing w:val="5"/>
    </w:rPr>
  </w:style>
  <w:style w:type="character" w:styleId="Hyperlink">
    <w:name w:val="Hyperlink"/>
    <w:basedOn w:val="DefaultParagraphFont"/>
    <w:rsid w:val="00F024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58179">
      <w:bodyDiv w:val="1"/>
      <w:marLeft w:val="0"/>
      <w:marRight w:val="0"/>
      <w:marTop w:val="0"/>
      <w:marBottom w:val="0"/>
      <w:divBdr>
        <w:top w:val="none" w:sz="0" w:space="0" w:color="auto"/>
        <w:left w:val="none" w:sz="0" w:space="0" w:color="auto"/>
        <w:bottom w:val="none" w:sz="0" w:space="0" w:color="auto"/>
        <w:right w:val="none" w:sz="0" w:space="0" w:color="auto"/>
      </w:divBdr>
    </w:div>
    <w:div w:id="39782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568</Words>
  <Characters>3238</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ΝΤΙΝΑ ΡΕΠΠΑ</dc:creator>
  <cp:keywords/>
  <dc:description/>
  <cp:lastModifiedBy>dimitra</cp:lastModifiedBy>
  <cp:revision>6</cp:revision>
  <dcterms:created xsi:type="dcterms:W3CDTF">2025-03-10T04:15:00Z</dcterms:created>
  <dcterms:modified xsi:type="dcterms:W3CDTF">2025-03-11T12:19:00Z</dcterms:modified>
</cp:coreProperties>
</file>